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jc w:val="center"/>
        <w:rPr>
          <w:rFonts w:ascii="宋体" w:hAnsi="宋体" w:eastAsia="宋体" w:cs="宋体"/>
          <w:b/>
          <w:bCs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</w:rPr>
        <w:t>深圳大学理论经济学20</w:t>
      </w:r>
      <w:r>
        <w:rPr>
          <w:rFonts w:ascii="宋体" w:hAnsi="宋体" w:eastAsia="宋体" w:cs="宋体"/>
          <w:b/>
          <w:bCs/>
          <w:color w:val="000000" w:themeColor="text1"/>
          <w:kern w:val="0"/>
          <w:sz w:val="28"/>
          <w:szCs w:val="28"/>
        </w:rPr>
        <w:t>20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</w:rPr>
        <w:t>年面向香港、澳门、台湾地区招收博士研究生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:lang w:eastAsia="zh-CN"/>
        </w:rPr>
        <w:t>考核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</w:rPr>
        <w:t>名单公示及考核具体事项</w:t>
      </w:r>
    </w:p>
    <w:p>
      <w:pPr>
        <w:widowControl/>
        <w:spacing w:before="100" w:beforeAutospacing="1" w:after="100" w:afterAutospacing="1" w:line="360" w:lineRule="auto"/>
        <w:ind w:firstLine="48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根据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《深圳大学理论经济学2020年面向香港、澳门、台湾地区招收博士研究生工作实施细则》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  <w:lang w:eastAsia="zh-CN"/>
        </w:rPr>
        <w:t>（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"https://yz.szu.edu.cn/info/1012/11531.htm"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https://yz.szu.edu.cn/info/1012/11531.htm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  <w:lang w:eastAsia="zh-CN"/>
        </w:rPr>
        <w:t>）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，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现将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进入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  <w:lang w:eastAsia="zh-CN"/>
        </w:rPr>
        <w:t>学科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color="auto" w:fill="FFFFFF"/>
        </w:rPr>
        <w:t>考核阶段的考生名单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予以公示。如有异议请于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7月11日前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向深圳大学研究生招生办公室反映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电话：</w:t>
      </w:r>
      <w:r>
        <w:rPr>
          <w:rFonts w:ascii="宋体" w:hAnsi="宋体" w:eastAsia="宋体" w:cs="宋体"/>
          <w:sz w:val="24"/>
          <w:szCs w:val="24"/>
        </w:rPr>
        <w:t>0755-26071042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 电子邮箱：</w:t>
      </w:r>
      <w:r>
        <w:fldChar w:fldCharType="begin"/>
      </w:r>
      <w:r>
        <w:instrText xml:space="preserve"> HYPERLINK "mailto:szuyz@szu.edu.cn" </w:instrText>
      </w:r>
      <w:r>
        <w:fldChar w:fldCharType="separate"/>
      </w:r>
      <w:r>
        <w:rPr>
          <w:rFonts w:hint="eastAsia" w:ascii="宋体" w:hAnsi="宋体" w:eastAsia="宋体" w:cs="宋体"/>
          <w:b/>
          <w:bCs/>
          <w:color w:val="0000FF"/>
          <w:kern w:val="0"/>
          <w:sz w:val="24"/>
          <w:szCs w:val="24"/>
          <w:u w:val="single"/>
        </w:rPr>
        <w:t>szuyz@szu.edu.cn</w:t>
      </w:r>
      <w:r>
        <w:rPr>
          <w:rFonts w:hint="eastAsia" w:ascii="宋体" w:hAnsi="宋体" w:eastAsia="宋体" w:cs="宋体"/>
          <w:b/>
          <w:bCs/>
          <w:color w:val="0000FF"/>
          <w:kern w:val="0"/>
          <w:sz w:val="24"/>
          <w:szCs w:val="24"/>
          <w:u w:val="single"/>
        </w:rPr>
        <w:fldChar w:fldCharType="end"/>
      </w:r>
    </w:p>
    <w:p>
      <w:pPr>
        <w:spacing w:line="360" w:lineRule="auto"/>
        <w:ind w:firstLine="241" w:firstLineChars="1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考核</w:t>
      </w:r>
      <w:r>
        <w:rPr>
          <w:rFonts w:hint="eastAsia" w:asciiTheme="minorEastAsia" w:hAnsiTheme="minorEastAsia"/>
          <w:b/>
          <w:sz w:val="24"/>
          <w:szCs w:val="24"/>
        </w:rPr>
        <w:t>名单：</w:t>
      </w:r>
      <w:r>
        <w:rPr>
          <w:rFonts w:hint="eastAsia" w:asciiTheme="minorEastAsia" w:hAnsiTheme="minorEastAsia"/>
          <w:b w:val="0"/>
          <w:bCs/>
          <w:sz w:val="24"/>
          <w:szCs w:val="24"/>
          <w:lang w:eastAsia="zh-CN"/>
        </w:rPr>
        <w:t>王昱人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="Verdana" w:hAnsi="Verdana"/>
          <w:color w:val="000000"/>
          <w:sz w:val="25"/>
          <w:szCs w:val="25"/>
          <w:lang w:eastAsia="zh-CN"/>
        </w:rPr>
        <w:t>学科</w:t>
      </w:r>
      <w:r>
        <w:rPr>
          <w:rFonts w:ascii="Verdana" w:hAnsi="Verdana"/>
          <w:color w:val="000000"/>
          <w:sz w:val="25"/>
          <w:szCs w:val="25"/>
        </w:rPr>
        <w:t>考核具体事项如下：</w:t>
      </w: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专业笔试</w:t>
      </w:r>
    </w:p>
    <w:p>
      <w:pPr>
        <w:spacing w:line="360" w:lineRule="auto"/>
        <w:ind w:firstLine="240" w:firstLineChars="10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  <w:lang w:eastAsia="zh-CN"/>
        </w:rPr>
        <w:t>考核内容</w:t>
      </w:r>
      <w:r>
        <w:rPr>
          <w:rFonts w:hint="eastAsia" w:asciiTheme="minorEastAsia" w:hAnsiTheme="minorEastAsia"/>
          <w:bCs/>
          <w:sz w:val="24"/>
          <w:szCs w:val="24"/>
        </w:rPr>
        <w:t>：</w:t>
      </w:r>
      <w:r>
        <w:rPr>
          <w:rFonts w:hint="eastAsia" w:asciiTheme="minorEastAsia" w:hAnsiTheme="minorEastAsia"/>
          <w:bCs/>
          <w:sz w:val="24"/>
          <w:szCs w:val="24"/>
          <w:lang w:eastAsia="zh-CN"/>
        </w:rPr>
        <w:t>政治经济学、西方经济学</w:t>
      </w:r>
    </w:p>
    <w:p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 xml:space="preserve">  笔试时间：20</w:t>
      </w:r>
      <w:r>
        <w:rPr>
          <w:rFonts w:hint="eastAsia" w:asciiTheme="minorEastAsia" w:hAnsiTheme="minorEastAsia"/>
          <w:bCs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/>
          <w:bCs/>
          <w:sz w:val="24"/>
          <w:szCs w:val="24"/>
        </w:rPr>
        <w:t>年</w:t>
      </w:r>
      <w:r>
        <w:rPr>
          <w:rFonts w:hint="eastAsia" w:asciiTheme="minorEastAsia" w:hAnsiTheme="minorEastAsia"/>
          <w:bCs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/>
          <w:bCs/>
          <w:sz w:val="24"/>
          <w:szCs w:val="24"/>
        </w:rPr>
        <w:t>月</w:t>
      </w:r>
      <w:r>
        <w:rPr>
          <w:rFonts w:hint="eastAsia" w:asciiTheme="minorEastAsia" w:hAnsiTheme="minorEastAsia"/>
          <w:bCs/>
          <w:sz w:val="24"/>
          <w:szCs w:val="24"/>
          <w:lang w:val="en-US" w:eastAsia="zh-CN"/>
        </w:rPr>
        <w:t>11</w:t>
      </w:r>
      <w:r>
        <w:rPr>
          <w:rFonts w:hint="eastAsia" w:asciiTheme="minorEastAsia" w:hAnsiTheme="minorEastAsia"/>
          <w:bCs/>
          <w:sz w:val="24"/>
          <w:szCs w:val="24"/>
        </w:rPr>
        <w:t>日（周</w:t>
      </w:r>
      <w:r>
        <w:rPr>
          <w:rFonts w:hint="eastAsia" w:asciiTheme="minorEastAsia" w:hAnsiTheme="minorEastAsia"/>
          <w:bCs/>
          <w:sz w:val="24"/>
          <w:szCs w:val="24"/>
          <w:lang w:eastAsia="zh-CN"/>
        </w:rPr>
        <w:t>六</w:t>
      </w:r>
      <w:r>
        <w:rPr>
          <w:rFonts w:hint="eastAsia" w:asciiTheme="minorEastAsia" w:hAnsiTheme="minorEastAsia"/>
          <w:bCs/>
          <w:sz w:val="24"/>
          <w:szCs w:val="24"/>
        </w:rPr>
        <w:t>）</w:t>
      </w:r>
      <w:r>
        <w:rPr>
          <w:rFonts w:hint="eastAsia" w:asciiTheme="minorEastAsia" w:hAnsiTheme="minorEastAsia"/>
          <w:bCs/>
          <w:sz w:val="24"/>
          <w:szCs w:val="24"/>
          <w:lang w:eastAsia="zh-CN"/>
        </w:rPr>
        <w:t>上午</w:t>
      </w:r>
      <w:r>
        <w:rPr>
          <w:rFonts w:hint="eastAsia" w:asciiTheme="minorEastAsia" w:hAnsiTheme="minorEastAsia"/>
          <w:bCs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/>
          <w:bCs/>
          <w:sz w:val="24"/>
          <w:szCs w:val="24"/>
        </w:rPr>
        <w:t>:</w:t>
      </w:r>
      <w:r>
        <w:rPr>
          <w:rFonts w:hint="eastAsia" w:asciiTheme="minorEastAsia" w:hAnsiTheme="minorEastAsia"/>
          <w:bCs/>
          <w:sz w:val="24"/>
          <w:szCs w:val="24"/>
          <w:lang w:val="en-US" w:eastAsia="zh-CN"/>
        </w:rPr>
        <w:t>0</w:t>
      </w:r>
      <w:r>
        <w:rPr>
          <w:rFonts w:hint="eastAsia" w:asciiTheme="minorEastAsia" w:hAnsiTheme="minorEastAsia"/>
          <w:bCs/>
          <w:sz w:val="24"/>
          <w:szCs w:val="24"/>
        </w:rPr>
        <w:t>0-1</w:t>
      </w:r>
      <w:r>
        <w:rPr>
          <w:rFonts w:hint="eastAsia" w:asciiTheme="minorEastAsia" w:hAnsiTheme="minorEastAsia"/>
          <w:bCs/>
          <w:sz w:val="24"/>
          <w:szCs w:val="24"/>
          <w:lang w:val="en-US" w:eastAsia="zh-CN"/>
        </w:rPr>
        <w:t>0</w:t>
      </w:r>
      <w:r>
        <w:rPr>
          <w:rFonts w:hint="eastAsia" w:asciiTheme="minorEastAsia" w:hAnsiTheme="minorEastAsia"/>
          <w:bCs/>
          <w:sz w:val="24"/>
          <w:szCs w:val="24"/>
        </w:rPr>
        <w:t>:</w:t>
      </w:r>
      <w:r>
        <w:rPr>
          <w:rFonts w:hint="eastAsia" w:asciiTheme="minorEastAsia" w:hAnsiTheme="minorEastAsia"/>
          <w:bCs/>
          <w:sz w:val="24"/>
          <w:szCs w:val="24"/>
          <w:lang w:val="en-US" w:eastAsia="zh-CN"/>
        </w:rPr>
        <w:t>00</w:t>
      </w:r>
    </w:p>
    <w:p>
      <w:pPr>
        <w:spacing w:line="360" w:lineRule="auto"/>
        <w:rPr>
          <w:rFonts w:hint="eastAsia"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 xml:space="preserve">  笔试地点：线上平台</w:t>
      </w:r>
      <w:r>
        <w:rPr>
          <w:rFonts w:hint="eastAsia" w:asciiTheme="minorEastAsia" w:hAnsiTheme="minorEastAsia"/>
          <w:bCs/>
          <w:sz w:val="24"/>
          <w:szCs w:val="24"/>
          <w:lang w:eastAsia="zh-CN"/>
        </w:rPr>
        <w:t>：</w:t>
      </w:r>
      <w:r>
        <w:rPr>
          <w:rFonts w:hint="eastAsia" w:asciiTheme="minorEastAsia" w:hAnsiTheme="minorEastAsia"/>
          <w:bCs/>
          <w:sz w:val="24"/>
          <w:szCs w:val="24"/>
        </w:rPr>
        <w:t>腾讯会议（</w:t>
      </w:r>
      <w:r>
        <w:rPr>
          <w:rFonts w:hint="eastAsia" w:asciiTheme="minorEastAsia" w:hAnsiTheme="minorEastAsia"/>
          <w:bCs/>
          <w:sz w:val="24"/>
          <w:szCs w:val="24"/>
          <w:lang w:eastAsia="zh-CN"/>
        </w:rPr>
        <w:t>会议</w:t>
      </w:r>
      <w:r>
        <w:rPr>
          <w:rFonts w:hint="eastAsia" w:asciiTheme="minorEastAsia" w:hAnsiTheme="minorEastAsia"/>
          <w:bCs/>
          <w:sz w:val="24"/>
          <w:szCs w:val="24"/>
          <w:lang w:val="en-US" w:eastAsia="zh-CN"/>
        </w:rPr>
        <w:t>ID 届时提前通知考生</w:t>
      </w:r>
      <w:r>
        <w:rPr>
          <w:rFonts w:hint="eastAsia" w:asciiTheme="minorEastAsia" w:hAnsiTheme="minorEastAsia"/>
          <w:bCs/>
          <w:sz w:val="24"/>
          <w:szCs w:val="24"/>
        </w:rPr>
        <w:t>）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 2.面试考核</w:t>
      </w:r>
    </w:p>
    <w:p>
      <w:pPr>
        <w:spacing w:line="360" w:lineRule="auto"/>
        <w:ind w:firstLine="240" w:firstLineChars="10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面试时间：</w:t>
      </w:r>
      <w:r>
        <w:rPr>
          <w:rFonts w:asciiTheme="minorEastAsia" w:hAnsiTheme="minorEastAsia"/>
          <w:bCs/>
          <w:sz w:val="24"/>
          <w:szCs w:val="24"/>
        </w:rPr>
        <w:t>20</w:t>
      </w:r>
      <w:r>
        <w:rPr>
          <w:rFonts w:hint="eastAsia" w:asciiTheme="minorEastAsia" w:hAnsiTheme="minorEastAsia"/>
          <w:bCs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/>
          <w:bCs/>
          <w:sz w:val="24"/>
          <w:szCs w:val="24"/>
        </w:rPr>
        <w:t>年</w:t>
      </w:r>
      <w:r>
        <w:rPr>
          <w:rFonts w:hint="eastAsia" w:asciiTheme="minorEastAsia" w:hAnsiTheme="minorEastAsia"/>
          <w:bCs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/>
          <w:bCs/>
          <w:sz w:val="24"/>
          <w:szCs w:val="24"/>
        </w:rPr>
        <w:t>月</w:t>
      </w:r>
      <w:r>
        <w:rPr>
          <w:rFonts w:hint="eastAsia" w:asciiTheme="minorEastAsia" w:hAnsiTheme="minorEastAsia"/>
          <w:bCs/>
          <w:sz w:val="24"/>
          <w:szCs w:val="24"/>
          <w:lang w:val="en-US" w:eastAsia="zh-CN"/>
        </w:rPr>
        <w:t>11</w:t>
      </w:r>
      <w:r>
        <w:rPr>
          <w:rFonts w:hint="eastAsia" w:asciiTheme="minorEastAsia" w:hAnsiTheme="minorEastAsia"/>
          <w:bCs/>
          <w:sz w:val="24"/>
          <w:szCs w:val="24"/>
        </w:rPr>
        <w:t>日 （周</w:t>
      </w:r>
      <w:r>
        <w:rPr>
          <w:rFonts w:hint="eastAsia" w:asciiTheme="minorEastAsia" w:hAnsiTheme="minorEastAsia"/>
          <w:bCs/>
          <w:sz w:val="24"/>
          <w:szCs w:val="24"/>
          <w:lang w:eastAsia="zh-CN"/>
        </w:rPr>
        <w:t>六</w:t>
      </w:r>
      <w:r>
        <w:rPr>
          <w:rFonts w:hint="eastAsia" w:asciiTheme="minorEastAsia" w:hAnsiTheme="minorEastAsia"/>
          <w:bCs/>
          <w:sz w:val="24"/>
          <w:szCs w:val="24"/>
        </w:rPr>
        <w:t>）</w:t>
      </w:r>
      <w:r>
        <w:rPr>
          <w:rFonts w:hint="eastAsia" w:asciiTheme="minorEastAsia" w:hAnsiTheme="minorEastAsia"/>
          <w:bCs/>
          <w:sz w:val="24"/>
          <w:szCs w:val="24"/>
          <w:lang w:eastAsia="zh-CN"/>
        </w:rPr>
        <w:t>上</w:t>
      </w:r>
      <w:r>
        <w:rPr>
          <w:rFonts w:hint="eastAsia" w:asciiTheme="minorEastAsia" w:hAnsiTheme="minorEastAsia"/>
          <w:bCs/>
          <w:sz w:val="24"/>
          <w:szCs w:val="24"/>
        </w:rPr>
        <w:t>午1</w:t>
      </w:r>
      <w:r>
        <w:rPr>
          <w:rFonts w:hint="eastAsia" w:asciiTheme="minorEastAsia" w:hAnsiTheme="minorEastAsia"/>
          <w:bCs/>
          <w:sz w:val="24"/>
          <w:szCs w:val="24"/>
          <w:lang w:val="en-US" w:eastAsia="zh-CN"/>
        </w:rPr>
        <w:t>0</w:t>
      </w:r>
      <w:r>
        <w:rPr>
          <w:rFonts w:hint="eastAsia" w:asciiTheme="minorEastAsia" w:hAnsiTheme="minorEastAsia"/>
          <w:bCs/>
          <w:sz w:val="24"/>
          <w:szCs w:val="24"/>
        </w:rPr>
        <w:t>:30</w:t>
      </w:r>
    </w:p>
    <w:p>
      <w:pPr>
        <w:spacing w:line="360" w:lineRule="auto"/>
        <w:ind w:firstLine="240" w:firstLineChars="100"/>
        <w:rPr>
          <w:rFonts w:hint="eastAsia"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面试地点：线上平台</w:t>
      </w:r>
      <w:r>
        <w:rPr>
          <w:rFonts w:hint="eastAsia" w:asciiTheme="minorEastAsia" w:hAnsiTheme="minorEastAsia"/>
          <w:bCs/>
          <w:sz w:val="24"/>
          <w:szCs w:val="24"/>
          <w:lang w:eastAsia="zh-CN"/>
        </w:rPr>
        <w:t>：</w:t>
      </w:r>
      <w:r>
        <w:rPr>
          <w:rFonts w:hint="eastAsia" w:asciiTheme="minorEastAsia" w:hAnsiTheme="minorEastAsia"/>
          <w:bCs/>
          <w:sz w:val="24"/>
          <w:szCs w:val="24"/>
        </w:rPr>
        <w:t>腾讯会议（</w:t>
      </w:r>
      <w:r>
        <w:rPr>
          <w:rFonts w:hint="eastAsia" w:asciiTheme="minorEastAsia" w:hAnsiTheme="minorEastAsia"/>
          <w:bCs/>
          <w:sz w:val="24"/>
          <w:szCs w:val="24"/>
          <w:lang w:eastAsia="zh-CN"/>
        </w:rPr>
        <w:t>会议</w:t>
      </w:r>
      <w:r>
        <w:rPr>
          <w:rFonts w:hint="eastAsia" w:asciiTheme="minorEastAsia" w:hAnsiTheme="minorEastAsia"/>
          <w:bCs/>
          <w:sz w:val="24"/>
          <w:szCs w:val="24"/>
          <w:lang w:val="en-US" w:eastAsia="zh-CN"/>
        </w:rPr>
        <w:t>ID 届时提前通知考生</w:t>
      </w:r>
      <w:r>
        <w:rPr>
          <w:rFonts w:hint="eastAsia" w:asciiTheme="minorEastAsia" w:hAnsiTheme="minorEastAsia"/>
          <w:bCs/>
          <w:sz w:val="24"/>
          <w:szCs w:val="24"/>
        </w:rPr>
        <w:t>）</w:t>
      </w:r>
    </w:p>
    <w:p>
      <w:pPr>
        <w:spacing w:line="360" w:lineRule="auto"/>
        <w:ind w:firstLine="240" w:firstLineChars="100"/>
        <w:rPr>
          <w:rFonts w:asciiTheme="minorEastAsia" w:hAnsiTheme="minorEastAsia"/>
          <w:bCs/>
          <w:color w:val="333333"/>
          <w:sz w:val="24"/>
          <w:szCs w:val="24"/>
        </w:rPr>
      </w:pPr>
      <w:r>
        <w:rPr>
          <w:rFonts w:hint="eastAsia" w:asciiTheme="minorEastAsia" w:hAnsiTheme="minorEastAsia"/>
          <w:bCs/>
          <w:color w:val="333333"/>
          <w:sz w:val="24"/>
          <w:szCs w:val="24"/>
          <w:lang w:eastAsia="zh-CN"/>
        </w:rPr>
        <w:t>考核</w:t>
      </w:r>
      <w:r>
        <w:rPr>
          <w:rFonts w:hint="eastAsia" w:asciiTheme="minorEastAsia" w:hAnsiTheme="minorEastAsia"/>
          <w:bCs/>
          <w:color w:val="333333"/>
          <w:sz w:val="24"/>
          <w:szCs w:val="24"/>
        </w:rPr>
        <w:t>内容：</w:t>
      </w:r>
    </w:p>
    <w:p>
      <w:pPr>
        <w:spacing w:line="360" w:lineRule="auto"/>
        <w:ind w:firstLine="240" w:firstLineChars="100"/>
        <w:rPr>
          <w:rFonts w:asciiTheme="minorEastAsia" w:hAnsiTheme="minorEastAsia"/>
          <w:color w:val="333333"/>
          <w:sz w:val="24"/>
          <w:szCs w:val="24"/>
        </w:rPr>
      </w:pPr>
      <w:r>
        <w:rPr>
          <w:rFonts w:hint="eastAsia" w:asciiTheme="minorEastAsia" w:hAnsiTheme="minorEastAsia"/>
          <w:color w:val="333333"/>
          <w:sz w:val="24"/>
          <w:szCs w:val="24"/>
        </w:rPr>
        <w:t>(1)考生自我陈述（内容包括个人简介、学习成绩、课题研究、科研成果、拟攻读博士学位期间的研究计划等</w:t>
      </w:r>
      <w:r>
        <w:rPr>
          <w:rFonts w:hint="eastAsia" w:asciiTheme="minorEastAsia" w:hAnsiTheme="minorEastAsia"/>
          <w:color w:val="333333"/>
          <w:sz w:val="24"/>
          <w:szCs w:val="24"/>
          <w:lang w:eastAsia="zh-CN"/>
        </w:rPr>
        <w:t>。</w:t>
      </w:r>
      <w:r>
        <w:rPr>
          <w:rFonts w:hint="eastAsia" w:asciiTheme="minorEastAsia" w:hAnsiTheme="minorEastAsia"/>
          <w:color w:val="333333"/>
          <w:sz w:val="24"/>
          <w:szCs w:val="24"/>
        </w:rPr>
        <w:t>）</w:t>
      </w:r>
    </w:p>
    <w:p>
      <w:pPr>
        <w:spacing w:line="360" w:lineRule="auto"/>
        <w:ind w:firstLine="240" w:firstLineChars="100"/>
        <w:rPr>
          <w:rFonts w:asciiTheme="minorEastAsia" w:hAnsiTheme="minorEastAsia"/>
          <w:color w:val="333333"/>
          <w:sz w:val="24"/>
          <w:szCs w:val="24"/>
        </w:rPr>
      </w:pPr>
      <w:r>
        <w:rPr>
          <w:rFonts w:hint="eastAsia" w:asciiTheme="minorEastAsia" w:hAnsiTheme="minorEastAsia"/>
          <w:color w:val="333333"/>
          <w:sz w:val="24"/>
          <w:szCs w:val="24"/>
        </w:rPr>
        <w:t>(2)面试官提问 （内容包括外语水平、专业素养、研究潜力等，重点考核申请者科研创新能力和专业学术的潜质等。）</w:t>
      </w:r>
    </w:p>
    <w:p>
      <w:pPr>
        <w:spacing w:line="360" w:lineRule="auto"/>
        <w:rPr>
          <w:rFonts w:hint="eastAsia" w:asciiTheme="minorEastAsia" w:hAnsiTheme="minorEastAsia"/>
          <w:b/>
          <w:bCs/>
          <w:color w:val="333333"/>
          <w:sz w:val="24"/>
          <w:szCs w:val="24"/>
        </w:rPr>
      </w:pPr>
      <w:r>
        <w:rPr>
          <w:rFonts w:hint="eastAsia" w:asciiTheme="minorEastAsia" w:hAnsiTheme="minorEastAsia"/>
          <w:b/>
          <w:bCs/>
          <w:color w:val="333333"/>
          <w:sz w:val="24"/>
          <w:szCs w:val="24"/>
        </w:rPr>
        <w:t>考</w:t>
      </w:r>
      <w:r>
        <w:rPr>
          <w:rFonts w:hint="eastAsia" w:asciiTheme="minorEastAsia" w:hAnsiTheme="minorEastAsia"/>
          <w:b/>
          <w:bCs/>
          <w:color w:val="333333"/>
          <w:sz w:val="24"/>
          <w:szCs w:val="24"/>
          <w:lang w:eastAsia="zh-CN"/>
        </w:rPr>
        <w:t>核</w:t>
      </w:r>
      <w:r>
        <w:rPr>
          <w:rFonts w:hint="eastAsia" w:asciiTheme="minorEastAsia" w:hAnsiTheme="minorEastAsia"/>
          <w:b/>
          <w:bCs/>
          <w:color w:val="333333"/>
          <w:sz w:val="24"/>
          <w:szCs w:val="24"/>
        </w:rPr>
        <w:t>前</w:t>
      </w:r>
      <w:r>
        <w:rPr>
          <w:rFonts w:hint="eastAsia" w:asciiTheme="minorEastAsia" w:hAnsiTheme="minorEastAsia"/>
          <w:b/>
          <w:bCs/>
          <w:color w:val="333333"/>
          <w:sz w:val="24"/>
          <w:szCs w:val="24"/>
          <w:lang w:eastAsia="zh-CN"/>
        </w:rPr>
        <w:t>一天</w:t>
      </w:r>
      <w:r>
        <w:rPr>
          <w:rFonts w:hint="eastAsia" w:asciiTheme="minorEastAsia" w:hAnsiTheme="minorEastAsia"/>
          <w:b/>
          <w:bCs/>
          <w:color w:val="333333"/>
          <w:sz w:val="24"/>
          <w:szCs w:val="24"/>
        </w:rPr>
        <w:t>将对考生进行演练培训，包括摄像头摆放位置、设备音量设置、系统使用等。考核过程全程录屏备查</w:t>
      </w:r>
      <w:r>
        <w:rPr>
          <w:rFonts w:hint="eastAsia" w:asciiTheme="minorEastAsia" w:hAnsiTheme="minorEastAsia"/>
          <w:b/>
          <w:bCs/>
          <w:color w:val="333333"/>
          <w:sz w:val="24"/>
          <w:szCs w:val="24"/>
          <w:lang w:eastAsia="zh-CN"/>
        </w:rPr>
        <w:t>。</w:t>
      </w:r>
    </w:p>
    <w:p>
      <w:pPr>
        <w:spacing w:line="360" w:lineRule="auto"/>
        <w:ind w:firstLine="5280" w:firstLineChars="2200"/>
        <w:rPr>
          <w:rFonts w:hint="eastAsia" w:asciiTheme="minorEastAsia" w:hAnsiTheme="minorEastAsia"/>
          <w:color w:val="333333"/>
          <w:sz w:val="24"/>
          <w:szCs w:val="24"/>
        </w:rPr>
      </w:pPr>
    </w:p>
    <w:p>
      <w:pPr>
        <w:spacing w:line="360" w:lineRule="auto"/>
        <w:ind w:firstLine="5280" w:firstLineChars="2200"/>
        <w:rPr>
          <w:rFonts w:asciiTheme="minorEastAsia" w:hAnsiTheme="minorEastAsia"/>
          <w:color w:val="333333"/>
          <w:sz w:val="24"/>
          <w:szCs w:val="24"/>
        </w:rPr>
      </w:pPr>
      <w:r>
        <w:rPr>
          <w:rFonts w:hint="eastAsia" w:asciiTheme="minorEastAsia" w:hAnsiTheme="minorEastAsia"/>
          <w:color w:val="333333"/>
          <w:sz w:val="24"/>
          <w:szCs w:val="24"/>
        </w:rPr>
        <w:t>深圳大学</w:t>
      </w:r>
      <w:r>
        <w:rPr>
          <w:rFonts w:hint="eastAsia" w:asciiTheme="minorEastAsia" w:hAnsiTheme="minorEastAsia"/>
          <w:color w:val="333333"/>
          <w:sz w:val="24"/>
          <w:szCs w:val="24"/>
          <w:lang w:eastAsia="zh-CN"/>
        </w:rPr>
        <w:t>理论经济学博士点</w:t>
      </w:r>
    </w:p>
    <w:p>
      <w:pPr>
        <w:spacing w:line="360" w:lineRule="auto"/>
        <w:rPr>
          <w:rFonts w:asciiTheme="minorEastAsia" w:hAnsiTheme="minorEastAsia"/>
          <w:color w:val="333333"/>
          <w:sz w:val="24"/>
          <w:szCs w:val="24"/>
        </w:rPr>
      </w:pPr>
      <w:r>
        <w:rPr>
          <w:rFonts w:hint="eastAsia" w:asciiTheme="minorEastAsia" w:hAnsiTheme="minorEastAsia"/>
          <w:color w:val="333333"/>
          <w:sz w:val="24"/>
          <w:szCs w:val="24"/>
        </w:rPr>
        <w:t xml:space="preserve">                                                    20</w:t>
      </w:r>
      <w:r>
        <w:rPr>
          <w:rFonts w:hint="eastAsia" w:asciiTheme="minorEastAsia" w:hAnsiTheme="minorEastAsia"/>
          <w:color w:val="333333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/>
          <w:color w:val="333333"/>
          <w:sz w:val="24"/>
          <w:szCs w:val="24"/>
        </w:rPr>
        <w:t>年</w:t>
      </w:r>
      <w:r>
        <w:rPr>
          <w:rFonts w:hint="eastAsia" w:asciiTheme="minorEastAsia" w:hAnsiTheme="minorEastAsia"/>
          <w:color w:val="333333"/>
          <w:sz w:val="24"/>
          <w:szCs w:val="24"/>
          <w:lang w:val="en-US" w:eastAsia="zh-CN"/>
        </w:rPr>
        <w:t>7</w:t>
      </w:r>
      <w:bookmarkStart w:id="0" w:name="_GoBack"/>
      <w:bookmarkEnd w:id="0"/>
      <w:r>
        <w:rPr>
          <w:rFonts w:hint="eastAsia" w:asciiTheme="minorEastAsia" w:hAnsiTheme="minorEastAsia"/>
          <w:color w:val="333333"/>
          <w:sz w:val="24"/>
          <w:szCs w:val="24"/>
        </w:rPr>
        <w:t>月</w:t>
      </w:r>
      <w:r>
        <w:rPr>
          <w:rFonts w:hint="default" w:asciiTheme="minorEastAsia" w:hAnsiTheme="minorEastAsia"/>
          <w:color w:val="333333"/>
          <w:sz w:val="24"/>
          <w:szCs w:val="24"/>
          <w:lang w:val="en-US"/>
        </w:rPr>
        <w:t>9</w:t>
      </w:r>
      <w:r>
        <w:rPr>
          <w:rFonts w:hint="eastAsia" w:asciiTheme="minorEastAsia" w:hAnsiTheme="minorEastAsia"/>
          <w:color w:val="333333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73F66"/>
    <w:multiLevelType w:val="singleLevel"/>
    <w:tmpl w:val="5DF73F6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E1554"/>
    <w:rsid w:val="00041125"/>
    <w:rsid w:val="000F6DE4"/>
    <w:rsid w:val="00174BAC"/>
    <w:rsid w:val="001B640B"/>
    <w:rsid w:val="00237C3F"/>
    <w:rsid w:val="0028001C"/>
    <w:rsid w:val="002A6A2E"/>
    <w:rsid w:val="00427260"/>
    <w:rsid w:val="00434BCB"/>
    <w:rsid w:val="006165EE"/>
    <w:rsid w:val="00666C46"/>
    <w:rsid w:val="006671A7"/>
    <w:rsid w:val="0075665A"/>
    <w:rsid w:val="00777E7D"/>
    <w:rsid w:val="007B0413"/>
    <w:rsid w:val="007D288A"/>
    <w:rsid w:val="00861E73"/>
    <w:rsid w:val="008A5884"/>
    <w:rsid w:val="009241A4"/>
    <w:rsid w:val="00985540"/>
    <w:rsid w:val="009E1554"/>
    <w:rsid w:val="00A1328E"/>
    <w:rsid w:val="00A4706B"/>
    <w:rsid w:val="00AD309A"/>
    <w:rsid w:val="00BB6BD3"/>
    <w:rsid w:val="00BC4CFC"/>
    <w:rsid w:val="00C31930"/>
    <w:rsid w:val="00C72152"/>
    <w:rsid w:val="00CA34D7"/>
    <w:rsid w:val="00D80DDA"/>
    <w:rsid w:val="00DE1760"/>
    <w:rsid w:val="00DE3DD5"/>
    <w:rsid w:val="00F04ED5"/>
    <w:rsid w:val="00F1311A"/>
    <w:rsid w:val="00F23B69"/>
    <w:rsid w:val="2F103213"/>
    <w:rsid w:val="3F2240F9"/>
    <w:rsid w:val="58874D9B"/>
    <w:rsid w:val="5F484E2E"/>
    <w:rsid w:val="6E141E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unhideWhenUsed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104</Words>
  <Characters>595</Characters>
  <Lines>4</Lines>
  <Paragraphs>1</Paragraphs>
  <ScaleCrop>false</ScaleCrop>
  <LinksUpToDate>false</LinksUpToDate>
  <CharactersWithSpaces>698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2017-12-19T10:31:00Z</dcterms:created>
  <dc:creator>win7</dc:creator>
  <cp:lastModifiedBy>Administrator</cp:lastModifiedBy>
  <dcterms:modified xsi:type="dcterms:W3CDTF">2020-07-08T08:16:41Z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